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A357" w14:textId="1A90BC6C" w:rsidR="007C2FDF" w:rsidRPr="004F45AF" w:rsidRDefault="00D964CB" w:rsidP="00C558FB">
      <w:pPr>
        <w:spacing w:after="10" w:line="240" w:lineRule="auto"/>
        <w:ind w:left="0" w:firstLine="0"/>
        <w:jc w:val="center"/>
        <w:rPr>
          <w:b/>
          <w:bCs/>
          <w:sz w:val="36"/>
          <w:szCs w:val="36"/>
        </w:rPr>
      </w:pPr>
      <w:r>
        <w:rPr>
          <w:noProof/>
        </w:rPr>
        <w:drawing>
          <wp:anchor distT="0" distB="0" distL="114300" distR="114300" simplePos="0" relativeHeight="251658240" behindDoc="0" locked="0" layoutInCell="1" allowOverlap="1" wp14:anchorId="1FA5B306" wp14:editId="21EE71CE">
            <wp:simplePos x="0" y="0"/>
            <wp:positionH relativeFrom="column">
              <wp:posOffset>-396240</wp:posOffset>
            </wp:positionH>
            <wp:positionV relativeFrom="paragraph">
              <wp:posOffset>59055</wp:posOffset>
            </wp:positionV>
            <wp:extent cx="929640" cy="919480"/>
            <wp:effectExtent l="0" t="0" r="3810" b="0"/>
            <wp:wrapSquare wrapText="r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929640" cy="919480"/>
                    </a:xfrm>
                    <a:prstGeom prst="rect">
                      <a:avLst/>
                    </a:prstGeom>
                  </pic:spPr>
                </pic:pic>
              </a:graphicData>
            </a:graphic>
            <wp14:sizeRelH relativeFrom="margin">
              <wp14:pctWidth>0</wp14:pctWidth>
            </wp14:sizeRelH>
            <wp14:sizeRelV relativeFrom="margin">
              <wp14:pctHeight>0</wp14:pctHeight>
            </wp14:sizeRelV>
          </wp:anchor>
        </w:drawing>
      </w:r>
      <w:r>
        <w:rPr>
          <w:noProof/>
          <w:sz w:val="40"/>
          <w:szCs w:val="40"/>
        </w:rPr>
        <w:drawing>
          <wp:anchor distT="0" distB="0" distL="114300" distR="114300" simplePos="0" relativeHeight="251659264" behindDoc="0" locked="0" layoutInCell="1" allowOverlap="1" wp14:anchorId="279C9382" wp14:editId="17080965">
            <wp:simplePos x="0" y="0"/>
            <wp:positionH relativeFrom="column">
              <wp:posOffset>5287010</wp:posOffset>
            </wp:positionH>
            <wp:positionV relativeFrom="paragraph">
              <wp:posOffset>83820</wp:posOffset>
            </wp:positionV>
            <wp:extent cx="1165860" cy="860425"/>
            <wp:effectExtent l="0" t="0" r="0" b="0"/>
            <wp:wrapSquare wrapText="left"/>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165860" cy="860425"/>
                    </a:xfrm>
                    <a:prstGeom prst="rect">
                      <a:avLst/>
                    </a:prstGeom>
                  </pic:spPr>
                </pic:pic>
              </a:graphicData>
            </a:graphic>
            <wp14:sizeRelH relativeFrom="margin">
              <wp14:pctWidth>0</wp14:pctWidth>
            </wp14:sizeRelH>
            <wp14:sizeRelV relativeFrom="margin">
              <wp14:pctHeight>0</wp14:pctHeight>
            </wp14:sizeRelV>
          </wp:anchor>
        </w:drawing>
      </w:r>
      <w:r w:rsidRPr="00D964CB">
        <w:rPr>
          <w:sz w:val="36"/>
          <w:szCs w:val="36"/>
        </w:rPr>
        <w:t>R</w:t>
      </w:r>
      <w:r w:rsidRPr="004F45AF">
        <w:rPr>
          <w:b/>
          <w:bCs/>
          <w:sz w:val="36"/>
          <w:szCs w:val="36"/>
        </w:rPr>
        <w:t>ed Land Midget Football and Cheerleading</w:t>
      </w:r>
    </w:p>
    <w:p w14:paraId="6D445274" w14:textId="73C9AC16" w:rsidR="00D964CB" w:rsidRPr="004F45AF" w:rsidRDefault="002662DA" w:rsidP="00D964CB">
      <w:pPr>
        <w:spacing w:after="10"/>
        <w:ind w:left="0" w:firstLine="0"/>
        <w:jc w:val="center"/>
        <w:rPr>
          <w:b/>
          <w:bCs/>
          <w:sz w:val="36"/>
          <w:szCs w:val="36"/>
        </w:rPr>
      </w:pPr>
      <w:r>
        <w:rPr>
          <w:b/>
          <w:bCs/>
          <w:sz w:val="36"/>
          <w:szCs w:val="36"/>
        </w:rPr>
        <w:t>Volunteer</w:t>
      </w:r>
      <w:r w:rsidR="00B0415B">
        <w:rPr>
          <w:b/>
          <w:bCs/>
          <w:sz w:val="36"/>
          <w:szCs w:val="36"/>
        </w:rPr>
        <w:t xml:space="preserve"> Policy</w:t>
      </w:r>
    </w:p>
    <w:p w14:paraId="0DB4A27C" w14:textId="77777777" w:rsidR="007C2FDF" w:rsidRDefault="00000000">
      <w:pPr>
        <w:spacing w:after="0"/>
        <w:ind w:left="-255" w:right="-245" w:firstLine="0"/>
      </w:pPr>
      <w:r>
        <w:rPr>
          <w:rFonts w:ascii="Calibri" w:eastAsia="Calibri" w:hAnsi="Calibri" w:cs="Calibri"/>
          <w:noProof/>
          <w:sz w:val="22"/>
        </w:rPr>
        <mc:AlternateContent>
          <mc:Choice Requires="wpg">
            <w:drawing>
              <wp:inline distT="0" distB="0" distL="0" distR="0" wp14:anchorId="7E1E18F8" wp14:editId="63B0E764">
                <wp:extent cx="6248400" cy="25400"/>
                <wp:effectExtent l="0" t="0" r="0" b="0"/>
                <wp:docPr id="694" name="Group 694"/>
                <wp:cNvGraphicFramePr/>
                <a:graphic xmlns:a="http://schemas.openxmlformats.org/drawingml/2006/main">
                  <a:graphicData uri="http://schemas.microsoft.com/office/word/2010/wordprocessingGroup">
                    <wpg:wgp>
                      <wpg:cNvGrpSpPr/>
                      <wpg:grpSpPr>
                        <a:xfrm>
                          <a:off x="0" y="0"/>
                          <a:ext cx="6248400" cy="25400"/>
                          <a:chOff x="0" y="0"/>
                          <a:chExt cx="6248400" cy="25400"/>
                        </a:xfrm>
                      </wpg:grpSpPr>
                      <wps:wsp>
                        <wps:cNvPr id="23" name="Shape 23"/>
                        <wps:cNvSpPr/>
                        <wps:spPr>
                          <a:xfrm>
                            <a:off x="0" y="0"/>
                            <a:ext cx="6248400" cy="0"/>
                          </a:xfrm>
                          <a:custGeom>
                            <a:avLst/>
                            <a:gdLst/>
                            <a:ahLst/>
                            <a:cxnLst/>
                            <a:rect l="0" t="0" r="0" b="0"/>
                            <a:pathLst>
                              <a:path w="6248400">
                                <a:moveTo>
                                  <a:pt x="0" y="0"/>
                                </a:moveTo>
                                <a:lnTo>
                                  <a:pt x="6248400" y="0"/>
                                </a:lnTo>
                              </a:path>
                            </a:pathLst>
                          </a:custGeom>
                          <a:ln w="25400" cap="flat">
                            <a:miter lim="127000"/>
                          </a:ln>
                        </wps:spPr>
                        <wps:style>
                          <a:lnRef idx="1">
                            <a:srgbClr val="331EB2"/>
                          </a:lnRef>
                          <a:fillRef idx="0">
                            <a:srgbClr val="000000">
                              <a:alpha val="0"/>
                            </a:srgbClr>
                          </a:fillRef>
                          <a:effectRef idx="0">
                            <a:scrgbClr r="0" g="0" b="0"/>
                          </a:effectRef>
                          <a:fontRef idx="none"/>
                        </wps:style>
                        <wps:bodyPr/>
                      </wps:wsp>
                    </wpg:wgp>
                  </a:graphicData>
                </a:graphic>
              </wp:inline>
            </w:drawing>
          </mc:Choice>
          <mc:Fallback>
            <w:pict>
              <v:group w14:anchorId="118E242B" id="Group 694" o:spid="_x0000_s1026" style="width:492pt;height:2pt;mso-position-horizontal-relative:char;mso-position-vertical-relative:line" coordsize="6248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8uUgIAAKsFAAAOAAAAZHJzL2Uyb0RvYy54bWykVMlu2zAQvRfoPxC615LlNA0E2wHapL4U&#10;bdCkH0BTpESAG0jasv++w9Fi1wZycC/SkJzlzZtl+XjQiuy5D9KaVTafFRnhhtlammaV/Xn7/ukh&#10;IyFSU1NlDV9lRx6yx/XHD8vOVby0rVU19wScmFB1bpW1MboqzwNruaZhZh038Cis1zTC0Td57WkH&#10;3rXKy6K4zzvra+ct4yHA7VP/mK3RvxCcxV9CBB6JWmWALeLX43ebvvl6SavGU9dKNsCgN6DQVBoI&#10;Orl6opGSnZdXrrRk3gYr4oxZnVshJOOYA2QzLy6y2Xi7c5hLU3WNm2gCai94utkt+7nfePfqXjww&#10;0bkGuMBTyuUgvE5/QEkOSNlxoowfImFweV/ePdwVwCyDt/JzEpFS1gLvV1asfX7XLh+D5v9A6Rw0&#10;RzjlH/4v/9eWOo60hgryf/FE1gB+kRFDNfQovhM4IyWoMxEUqgBc3cQOMjNlSCu2C3HDLVJM9z9C&#10;7HuxHiXajhI7mFH00NHv9rKjMdklhEkk3alG6U7bPX+z+BovygPQTq/KnGtNVR4bAHR7DRBSmPVy&#10;EDA0yOfJKZNQ9M1BGIUpF4pGHBctI4y/khp2R/ml6LsHnYPHVPaebZTiUfEEXJnfXEDJoPvm6CT4&#10;ZvtNebKnMOSLxfz5a5lKh25ANdkIqdRkVVxbQeQUPKlS5Vra+xorNgRAl4OnpMlxv1y6ZQOafsnA&#10;qMJwjKsGIE1GCMuaONkbWJCI+yzbJG5tfcTxREJgDpAa3AiIaNheaeWcn1HrtGPXfwEAAP//AwBQ&#10;SwMEFAAGAAgAAAAhAAoHFFHaAAAAAwEAAA8AAABkcnMvZG93bnJldi54bWxMj09Lw0AQxe+C32EZ&#10;wZvdxH/UmE0pRT0Voa0g3qbZaRKanQ3ZbZJ+e0cvepnh8YY3v5cvJteqgfrQeDaQzhJQxKW3DVcG&#10;PnavN3NQISJbbD2TgTMFWBSXFzlm1o+8oWEbKyUhHDI0UMfYZVqHsiaHYeY7YvEOvncYRfaVtj2O&#10;Eu5afZskj9phw/Khxo5WNZXH7ckZeBtxXN6lL8P6eFidv3YP75/rlIy5vpqWz6AiTfHvGH7wBR0K&#10;Ydr7E9ugWgNSJP5O8Z7m9yL3BmTpItf/2YtvAAAA//8DAFBLAQItABQABgAIAAAAIQC2gziS/gAA&#10;AOEBAAATAAAAAAAAAAAAAAAAAAAAAABbQ29udGVudF9UeXBlc10ueG1sUEsBAi0AFAAGAAgAAAAh&#10;ADj9If/WAAAAlAEAAAsAAAAAAAAAAAAAAAAALwEAAF9yZWxzLy5yZWxzUEsBAi0AFAAGAAgAAAAh&#10;AEqqHy5SAgAAqwUAAA4AAAAAAAAAAAAAAAAALgIAAGRycy9lMm9Eb2MueG1sUEsBAi0AFAAGAAgA&#10;AAAhAAoHFFHaAAAAAwEAAA8AAAAAAAAAAAAAAAAArAQAAGRycy9kb3ducmV2LnhtbFBLBQYAAAAA&#10;BAAEAPMAAACzBQAAAAA=&#10;">
                <v:shape id="Shape 23" o:spid="_x0000_s1027" style="position:absolute;width:62484;height:0;visibility:visible;mso-wrap-style:square;v-text-anchor:top" coordsize="6248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xevAAAANsAAAAPAAAAZHJzL2Rvd25yZXYueG1sRE9LCsIw&#10;EN0L3iGM4E5TP6hUo6ggiCutHmBoxrbYTEoTtXp6IwguH++/WDWmFA+qXWFZwaAfgSBOrS44U3A5&#10;73ozEM4jaywtk4IXOVgt260Fxto++USPxGcihLCLUUHufRVL6dKcDLq+rYgDd7W1QR9gnUld4zOE&#10;m1IOo2giDRYcGnKsaJtTekvuRoG2g9nknR6v002YIm+Hw9jsUalup1nPQXhq/F/8c++1guEIvl/C&#10;D5DLDwAAAP//AwBQSwECLQAUAAYACAAAACEA2+H2y+4AAACFAQAAEwAAAAAAAAAAAAAAAAAAAAAA&#10;W0NvbnRlbnRfVHlwZXNdLnhtbFBLAQItABQABgAIAAAAIQBa9CxbvwAAABUBAAALAAAAAAAAAAAA&#10;AAAAAB8BAABfcmVscy8ucmVsc1BLAQItABQABgAIAAAAIQDYJSxevAAAANsAAAAPAAAAAAAAAAAA&#10;AAAAAAcCAABkcnMvZG93bnJldi54bWxQSwUGAAAAAAMAAwC3AAAA8AIAAAAA&#10;" path="m,l6248400,e" filled="f" strokecolor="#331eb2" strokeweight="2pt">
                  <v:stroke miterlimit="83231f" joinstyle="miter"/>
                  <v:path arrowok="t" textboxrect="0,0,6248400,0"/>
                </v:shape>
                <w10:anchorlock/>
              </v:group>
            </w:pict>
          </mc:Fallback>
        </mc:AlternateContent>
      </w:r>
      <w:r>
        <w:rPr>
          <w:rFonts w:ascii="Calibri" w:eastAsia="Calibri" w:hAnsi="Calibri" w:cs="Calibri"/>
          <w:sz w:val="22"/>
        </w:rPr>
        <w:t xml:space="preserve"> </w:t>
      </w:r>
    </w:p>
    <w:p w14:paraId="0BAEAF07" w14:textId="50BEBCD9" w:rsidR="008E1C28" w:rsidRDefault="00000000">
      <w:pPr>
        <w:spacing w:after="0"/>
        <w:ind w:left="0" w:firstLine="0"/>
      </w:pPr>
      <w:r>
        <w:t xml:space="preserve"> </w:t>
      </w:r>
    </w:p>
    <w:p w14:paraId="2636DCDE" w14:textId="77777777" w:rsidR="005132D8" w:rsidRDefault="005132D8">
      <w:pPr>
        <w:spacing w:after="0"/>
        <w:ind w:left="0" w:firstLine="0"/>
      </w:pPr>
    </w:p>
    <w:p w14:paraId="12070126" w14:textId="253DBC66" w:rsidR="00B0415B" w:rsidRDefault="00B0415B">
      <w:pPr>
        <w:spacing w:after="0"/>
        <w:ind w:left="0" w:firstLine="0"/>
      </w:pPr>
      <w:r>
        <w:t>Effective 0</w:t>
      </w:r>
      <w:r w:rsidR="00F941B4">
        <w:t>3/01/2025</w:t>
      </w:r>
      <w:r>
        <w:t xml:space="preserve">, the following RLMF </w:t>
      </w:r>
      <w:r w:rsidR="002662DA">
        <w:t>volunteer</w:t>
      </w:r>
      <w:r>
        <w:t xml:space="preserve"> policy will be in effect.</w:t>
      </w:r>
    </w:p>
    <w:p w14:paraId="722C706D" w14:textId="2DE202F4" w:rsidR="00B0415B" w:rsidRDefault="00B0415B">
      <w:pPr>
        <w:spacing w:after="0"/>
        <w:ind w:left="0" w:firstLine="0"/>
      </w:pPr>
    </w:p>
    <w:p w14:paraId="4717EB57" w14:textId="77777777" w:rsidR="002662DA" w:rsidRDefault="002662DA">
      <w:pPr>
        <w:spacing w:after="0"/>
        <w:ind w:left="0" w:firstLine="0"/>
      </w:pPr>
    </w:p>
    <w:p w14:paraId="37293E68" w14:textId="77777777" w:rsidR="002662DA" w:rsidRPr="00DF59C4" w:rsidRDefault="002662DA" w:rsidP="002662DA">
      <w:pPr>
        <w:spacing w:after="160" w:line="278" w:lineRule="auto"/>
      </w:pPr>
      <w:r w:rsidRPr="00DF59C4">
        <w:rPr>
          <w:b/>
          <w:bCs/>
          <w:u w:val="single"/>
        </w:rPr>
        <w:t>Volunteer Agreement</w:t>
      </w:r>
    </w:p>
    <w:p w14:paraId="444BF53F" w14:textId="77777777" w:rsidR="002662DA" w:rsidRPr="00DF59C4" w:rsidRDefault="002662DA" w:rsidP="002662DA">
      <w:pPr>
        <w:spacing w:after="160" w:line="278" w:lineRule="auto"/>
      </w:pPr>
    </w:p>
    <w:p w14:paraId="310C4715" w14:textId="77777777" w:rsidR="002662DA" w:rsidRPr="00DF59C4" w:rsidRDefault="002662DA" w:rsidP="002662DA">
      <w:pPr>
        <w:spacing w:after="160" w:line="278" w:lineRule="auto"/>
      </w:pPr>
      <w:r w:rsidRPr="00DF59C4">
        <w:t>We feel it is important for everyone to contribute to the RLMF organization to guarantee its success. The best way to do this is to lead by example and support our program by volunteering. </w:t>
      </w:r>
    </w:p>
    <w:p w14:paraId="3F0FB843" w14:textId="4D1AEE2A" w:rsidR="002662DA" w:rsidRPr="00DF59C4" w:rsidRDefault="002662DA" w:rsidP="002662DA">
      <w:pPr>
        <w:spacing w:after="160" w:line="278" w:lineRule="auto"/>
      </w:pPr>
      <w:r w:rsidRPr="00DF59C4">
        <w:t xml:space="preserve">This season we require parents to volunteer a minimum of three (3) games per </w:t>
      </w:r>
      <w:r w:rsidR="00751357">
        <w:t xml:space="preserve">family between JV and Varsity.  </w:t>
      </w:r>
      <w:r w:rsidRPr="00DF59C4">
        <w:t> A volunteer schedule will be made by team moms prior to the start of the season. The schedule will be based on need, and you will not be required to volunteer during your child’s game. If you cannot make a scheduled commitment, it will be </w:t>
      </w:r>
      <w:r w:rsidRPr="00DF59C4">
        <w:rPr>
          <w:b/>
          <w:bCs/>
          <w:u w:val="single"/>
        </w:rPr>
        <w:t>YOUR</w:t>
      </w:r>
      <w:r w:rsidRPr="00DF59C4">
        <w:t> responsibility to ensure that your spot is covered. </w:t>
      </w:r>
    </w:p>
    <w:p w14:paraId="591CAEB1" w14:textId="77777777" w:rsidR="002662DA" w:rsidRPr="00DF59C4" w:rsidRDefault="002662DA" w:rsidP="002662DA">
      <w:pPr>
        <w:spacing w:after="160" w:line="278" w:lineRule="auto"/>
      </w:pPr>
      <w:r w:rsidRPr="00DF59C4">
        <w:t>Game day responsibilities will be posted in the concession stand and you will need to check in prior to the start of your shift.</w:t>
      </w:r>
    </w:p>
    <w:p w14:paraId="3C6699A9" w14:textId="77777777" w:rsidR="002662DA" w:rsidRPr="00DF59C4" w:rsidRDefault="002662DA" w:rsidP="002662DA">
      <w:pPr>
        <w:spacing w:after="160" w:line="278" w:lineRule="auto"/>
      </w:pPr>
      <w:r w:rsidRPr="00DF59C4">
        <w:t>Volunteer hours will consist of gates, concessions, fan stand, 50/50, chains, set-up, and tear down after the final game of the night (this list is not exclusive and subject to change).</w:t>
      </w:r>
    </w:p>
    <w:p w14:paraId="4721CEAC" w14:textId="77777777" w:rsidR="002662DA" w:rsidRDefault="002662DA" w:rsidP="002662DA">
      <w:r w:rsidRPr="00DF59C4">
        <w:t>We feel that this is the best way to get all parents involved in supporting RLMF and demonstrating their commitment to our players and families.</w:t>
      </w:r>
    </w:p>
    <w:p w14:paraId="770273FF" w14:textId="77777777" w:rsidR="002662DA" w:rsidRPr="00DF59C4" w:rsidRDefault="002662DA" w:rsidP="002662DA">
      <w:pPr>
        <w:spacing w:after="160" w:line="278" w:lineRule="auto"/>
      </w:pPr>
    </w:p>
    <w:p w14:paraId="1A71ADFC" w14:textId="3B84353F" w:rsidR="002662DA" w:rsidRDefault="002662DA" w:rsidP="002662DA">
      <w:pPr>
        <w:rPr>
          <w:b/>
          <w:bCs/>
          <w:u w:val="single"/>
        </w:rPr>
      </w:pPr>
      <w:r w:rsidRPr="002662DA">
        <w:rPr>
          <w:b/>
          <w:bCs/>
          <w:u w:val="single"/>
        </w:rPr>
        <w:t>New for 2025</w:t>
      </w:r>
    </w:p>
    <w:p w14:paraId="2400BB2A" w14:textId="77777777" w:rsidR="002662DA" w:rsidRPr="002662DA" w:rsidRDefault="002662DA" w:rsidP="002662DA">
      <w:pPr>
        <w:rPr>
          <w:b/>
          <w:bCs/>
          <w:u w:val="single"/>
        </w:rPr>
      </w:pPr>
    </w:p>
    <w:p w14:paraId="3D05E209" w14:textId="6FBC8E40" w:rsidR="002662DA" w:rsidRDefault="002662DA" w:rsidP="002662DA">
      <w:pPr>
        <w:rPr>
          <w:b/>
          <w:bCs/>
        </w:rPr>
      </w:pPr>
      <w:r>
        <w:rPr>
          <w:b/>
          <w:bCs/>
        </w:rPr>
        <w:t xml:space="preserve">RLMF will offer a volunteer buy out of $200.00 that will be paid during registration.  The </w:t>
      </w:r>
      <w:proofErr w:type="spellStart"/>
      <w:r>
        <w:rPr>
          <w:b/>
          <w:bCs/>
        </w:rPr>
        <w:t>buy out</w:t>
      </w:r>
      <w:proofErr w:type="spellEnd"/>
      <w:r>
        <w:rPr>
          <w:b/>
          <w:bCs/>
        </w:rPr>
        <w:t xml:space="preserve"> fee i</w:t>
      </w:r>
      <w:r w:rsidR="00EF513E">
        <w:rPr>
          <w:b/>
          <w:bCs/>
        </w:rPr>
        <w:t>s</w:t>
      </w:r>
      <w:r>
        <w:rPr>
          <w:b/>
          <w:bCs/>
        </w:rPr>
        <w:t xml:space="preserve"> non-refundable.</w:t>
      </w:r>
    </w:p>
    <w:p w14:paraId="19255749" w14:textId="77777777" w:rsidR="002662DA" w:rsidRDefault="002662DA" w:rsidP="002662DA">
      <w:pPr>
        <w:rPr>
          <w:b/>
          <w:bCs/>
        </w:rPr>
      </w:pPr>
    </w:p>
    <w:p w14:paraId="316181F3" w14:textId="53AC4B64" w:rsidR="002662DA" w:rsidRDefault="002662DA" w:rsidP="002662DA">
      <w:pPr>
        <w:rPr>
          <w:b/>
          <w:bCs/>
        </w:rPr>
      </w:pPr>
    </w:p>
    <w:p w14:paraId="676F9D6F" w14:textId="77777777" w:rsidR="002662DA" w:rsidRDefault="002662DA" w:rsidP="002662DA">
      <w:pPr>
        <w:rPr>
          <w:b/>
          <w:bCs/>
        </w:rPr>
      </w:pPr>
    </w:p>
    <w:p w14:paraId="742B3BB6" w14:textId="65128591" w:rsidR="002662DA" w:rsidRDefault="002662DA" w:rsidP="002662DA">
      <w:pPr>
        <w:rPr>
          <w:b/>
          <w:bCs/>
        </w:rPr>
      </w:pPr>
      <w:r>
        <w:rPr>
          <w:b/>
          <w:bCs/>
        </w:rPr>
        <w:t>Please keep in mind that the goal of the Volunteer Policy is to distribute the huge workload among all of the RLMF families and is not intended as a fundraiser.</w:t>
      </w:r>
    </w:p>
    <w:p w14:paraId="342903D6" w14:textId="2AA0C17A" w:rsidR="002662DA" w:rsidRDefault="002662DA" w:rsidP="002662DA">
      <w:pPr>
        <w:rPr>
          <w:b/>
          <w:bCs/>
        </w:rPr>
      </w:pPr>
      <w:r>
        <w:rPr>
          <w:b/>
          <w:bCs/>
        </w:rPr>
        <w:t xml:space="preserve">    </w:t>
      </w:r>
    </w:p>
    <w:p w14:paraId="2484E882" w14:textId="77777777" w:rsidR="002662DA" w:rsidRDefault="002662DA" w:rsidP="002662DA">
      <w:pPr>
        <w:rPr>
          <w:b/>
          <w:bCs/>
        </w:rPr>
      </w:pPr>
    </w:p>
    <w:p w14:paraId="19D88CCF" w14:textId="77777777" w:rsidR="002662DA" w:rsidRDefault="002662DA" w:rsidP="002662DA">
      <w:pPr>
        <w:rPr>
          <w:b/>
          <w:bCs/>
        </w:rPr>
      </w:pPr>
    </w:p>
    <w:p w14:paraId="19784CDB" w14:textId="77777777" w:rsidR="002662DA" w:rsidRDefault="002662DA">
      <w:pPr>
        <w:spacing w:after="0"/>
        <w:ind w:left="0" w:firstLine="0"/>
      </w:pPr>
    </w:p>
    <w:sectPr w:rsidR="002662DA" w:rsidSect="00B60D30">
      <w:headerReference w:type="default" r:id="rId10"/>
      <w:pgSz w:w="12240" w:h="15840"/>
      <w:pgMar w:top="720" w:right="1454"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60A97" w14:textId="77777777" w:rsidR="00E64051" w:rsidRDefault="00E64051" w:rsidP="00FE2096">
      <w:pPr>
        <w:spacing w:after="0" w:line="240" w:lineRule="auto"/>
      </w:pPr>
      <w:r>
        <w:separator/>
      </w:r>
    </w:p>
  </w:endnote>
  <w:endnote w:type="continuationSeparator" w:id="0">
    <w:p w14:paraId="246D7FB1" w14:textId="77777777" w:rsidR="00E64051" w:rsidRDefault="00E64051" w:rsidP="00FE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386D1" w14:textId="77777777" w:rsidR="00E64051" w:rsidRDefault="00E64051" w:rsidP="00FE2096">
      <w:pPr>
        <w:spacing w:after="0" w:line="240" w:lineRule="auto"/>
      </w:pPr>
      <w:r>
        <w:separator/>
      </w:r>
    </w:p>
  </w:footnote>
  <w:footnote w:type="continuationSeparator" w:id="0">
    <w:p w14:paraId="260D1142" w14:textId="77777777" w:rsidR="00E64051" w:rsidRDefault="00E64051" w:rsidP="00FE2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904C2" w14:textId="77777777" w:rsidR="00FE2096" w:rsidRDefault="00FE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524BF"/>
    <w:multiLevelType w:val="hybridMultilevel"/>
    <w:tmpl w:val="36886880"/>
    <w:lvl w:ilvl="0" w:tplc="9FE22274">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B95570"/>
    <w:multiLevelType w:val="hybridMultilevel"/>
    <w:tmpl w:val="871828A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D15006"/>
    <w:multiLevelType w:val="hybridMultilevel"/>
    <w:tmpl w:val="FEDE18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503F5"/>
    <w:multiLevelType w:val="hybridMultilevel"/>
    <w:tmpl w:val="10B8A9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010935">
    <w:abstractNumId w:val="0"/>
  </w:num>
  <w:num w:numId="2" w16cid:durableId="1752700668">
    <w:abstractNumId w:val="2"/>
  </w:num>
  <w:num w:numId="3" w16cid:durableId="751051032">
    <w:abstractNumId w:val="1"/>
  </w:num>
  <w:num w:numId="4" w16cid:durableId="1308785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DF"/>
    <w:rsid w:val="00012F62"/>
    <w:rsid w:val="000467C2"/>
    <w:rsid w:val="000C2C48"/>
    <w:rsid w:val="000D6929"/>
    <w:rsid w:val="000E358E"/>
    <w:rsid w:val="00185747"/>
    <w:rsid w:val="001865AA"/>
    <w:rsid w:val="001A3AFF"/>
    <w:rsid w:val="00203A79"/>
    <w:rsid w:val="002662DA"/>
    <w:rsid w:val="00274D80"/>
    <w:rsid w:val="0027614B"/>
    <w:rsid w:val="002948F7"/>
    <w:rsid w:val="003134BF"/>
    <w:rsid w:val="00313C68"/>
    <w:rsid w:val="003737AB"/>
    <w:rsid w:val="004358F8"/>
    <w:rsid w:val="00463C52"/>
    <w:rsid w:val="004B5C5E"/>
    <w:rsid w:val="004F45AF"/>
    <w:rsid w:val="005132D8"/>
    <w:rsid w:val="00681C43"/>
    <w:rsid w:val="00751357"/>
    <w:rsid w:val="007C2FDF"/>
    <w:rsid w:val="007E33BD"/>
    <w:rsid w:val="00800495"/>
    <w:rsid w:val="00885C9D"/>
    <w:rsid w:val="008A34EA"/>
    <w:rsid w:val="008D1345"/>
    <w:rsid w:val="008E1C28"/>
    <w:rsid w:val="00900948"/>
    <w:rsid w:val="00997ACE"/>
    <w:rsid w:val="009E1E7A"/>
    <w:rsid w:val="00A1630C"/>
    <w:rsid w:val="00A74C28"/>
    <w:rsid w:val="00AA71A3"/>
    <w:rsid w:val="00B0415B"/>
    <w:rsid w:val="00B60D30"/>
    <w:rsid w:val="00C558FB"/>
    <w:rsid w:val="00C63F8E"/>
    <w:rsid w:val="00D14D04"/>
    <w:rsid w:val="00D517A8"/>
    <w:rsid w:val="00D860B2"/>
    <w:rsid w:val="00D964CB"/>
    <w:rsid w:val="00E64051"/>
    <w:rsid w:val="00EF513E"/>
    <w:rsid w:val="00F41E4D"/>
    <w:rsid w:val="00F941B4"/>
    <w:rsid w:val="00FE2096"/>
    <w:rsid w:val="00FE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5A8F"/>
  <w15:docId w15:val="{E4A841E6-92A0-47D0-902E-1C6BFCBA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929"/>
    <w:pPr>
      <w:ind w:left="720"/>
      <w:contextualSpacing/>
    </w:pPr>
  </w:style>
  <w:style w:type="paragraph" w:styleId="Header">
    <w:name w:val="header"/>
    <w:basedOn w:val="Normal"/>
    <w:link w:val="HeaderChar"/>
    <w:uiPriority w:val="99"/>
    <w:unhideWhenUsed/>
    <w:rsid w:val="00FE2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096"/>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E2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09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0FF1-3A77-48A9-8ABD-DB710F11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Jones</dc:creator>
  <cp:keywords/>
  <cp:lastModifiedBy>Cathy Breniser</cp:lastModifiedBy>
  <cp:revision>5</cp:revision>
  <cp:lastPrinted>2025-02-17T21:38:00Z</cp:lastPrinted>
  <dcterms:created xsi:type="dcterms:W3CDTF">2025-02-24T14:30:00Z</dcterms:created>
  <dcterms:modified xsi:type="dcterms:W3CDTF">2025-03-23T17:15:00Z</dcterms:modified>
</cp:coreProperties>
</file>